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3B3B70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江苏第二师范学院五年一贯制专转本（非师范类）</w:t>
      </w:r>
    </w:p>
    <w:p w14:paraId="07680826">
      <w:pPr>
        <w:jc w:val="center"/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数字媒体艺术专业退役士兵考查大纲</w:t>
      </w:r>
      <w:bookmarkStart w:id="0" w:name="_GoBack"/>
      <w:bookmarkEnd w:id="0"/>
    </w:p>
    <w:p w14:paraId="0D9A350C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专业简介</w:t>
      </w:r>
    </w:p>
    <w:p w14:paraId="616CEEF3">
      <w:pPr>
        <w:spacing w:line="440" w:lineRule="exact"/>
        <w:ind w:firstLine="480" w:firstLineChars="200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>数字媒体艺术专业定位为：坚持市场导向，主动服务社会需求，充分发挥新型学科优势，强化综合艺术实践，培养掌握网络融合媒体设计艺术、数字影视特效艺术、数字游戏设计艺术三大应用领域知识、技能和综合实践能力的复合型专门人才。把数字媒体艺术专业打造成江苏大文化产业经济的人才培养基地。</w:t>
      </w:r>
    </w:p>
    <w:p w14:paraId="23DC1D54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培养目标</w:t>
      </w:r>
    </w:p>
    <w:p w14:paraId="797AEDCD">
      <w:pPr>
        <w:spacing w:line="440" w:lineRule="exact"/>
        <w:ind w:firstLine="480" w:firstLineChars="200"/>
        <w:rPr>
          <w:rFonts w:hAnsi="宋体"/>
          <w:bCs/>
          <w:sz w:val="24"/>
          <w:szCs w:val="24"/>
        </w:rPr>
      </w:pPr>
      <w:r>
        <w:rPr>
          <w:rFonts w:hint="eastAsia" w:hAnsi="宋体"/>
          <w:bCs/>
          <w:sz w:val="24"/>
          <w:szCs w:val="24"/>
        </w:rPr>
        <w:t>数字媒体艺术专业是一门艺术与技术相结合的新兴学科，在</w:t>
      </w:r>
      <w:r>
        <w:rPr>
          <w:rFonts w:hint="eastAsia" w:hAnsi="宋体"/>
          <w:sz w:val="24"/>
          <w:szCs w:val="24"/>
        </w:rPr>
        <w:t>培养德智体美全面发展的社会主义建设者和接班人的思想主导下</w:t>
      </w:r>
      <w:r>
        <w:rPr>
          <w:rFonts w:hint="eastAsia" w:hAnsi="宋体"/>
          <w:bCs/>
          <w:sz w:val="24"/>
          <w:szCs w:val="24"/>
        </w:rPr>
        <w:t>，旨在培养兼具现代媒体传播设计、文化传播视听艺术设计和数字媒体应用设计能力的实践型复合人才。专业立足江苏，面向世界；对接高新文化产业前沿，融入区域数字经济发展</w:t>
      </w:r>
      <w:r>
        <w:rPr>
          <w:rFonts w:hint="eastAsia" w:ascii="宋体" w:hAnsi="宋体" w:cs="仿宋_GB2312"/>
          <w:bCs/>
          <w:sz w:val="24"/>
          <w:szCs w:val="24"/>
        </w:rPr>
        <w:t>。</w:t>
      </w:r>
      <w:r>
        <w:rPr>
          <w:rFonts w:hint="eastAsia" w:hAnsi="宋体"/>
          <w:bCs/>
          <w:sz w:val="24"/>
          <w:szCs w:val="24"/>
        </w:rPr>
        <w:t>专业服务动漫、游戏、影视、网络媒体等多个领域，培养的学生</w:t>
      </w:r>
      <w:r>
        <w:rPr>
          <w:rFonts w:hint="eastAsia"/>
          <w:sz w:val="24"/>
          <w:szCs w:val="24"/>
        </w:rPr>
        <w:t>了解数字媒体艺术综合理论知识，具备良好的艺术素养、人文素养和媒介职业素养，同时具有较强的数字艺术设计与信息科技整合能力、实践应用能力和自主创新创业能力。</w:t>
      </w:r>
      <w:r>
        <w:rPr>
          <w:rFonts w:hint="eastAsia" w:hAnsi="宋体"/>
          <w:bCs/>
          <w:sz w:val="24"/>
          <w:szCs w:val="24"/>
        </w:rPr>
        <w:t>能够在数字传播与娱乐、广播电视与新媒体艺术、影视特效与动画等领域胜任与数字媒体艺术相关的设计、创作、教学研究、管理服务工作岗位。</w:t>
      </w:r>
    </w:p>
    <w:p w14:paraId="48A8050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学制</w:t>
      </w:r>
    </w:p>
    <w:p w14:paraId="70D66AE4">
      <w:pPr>
        <w:spacing w:line="440" w:lineRule="exact"/>
        <w:ind w:firstLine="480" w:firstLineChars="200"/>
        <w:rPr>
          <w:rFonts w:hAnsi="宋体"/>
          <w:bCs/>
          <w:sz w:val="24"/>
        </w:rPr>
      </w:pPr>
      <w:r>
        <w:rPr>
          <w:rFonts w:hint="eastAsia" w:hAnsi="宋体"/>
          <w:bCs/>
          <w:sz w:val="24"/>
        </w:rPr>
        <w:t>2年</w:t>
      </w:r>
    </w:p>
    <w:p w14:paraId="7AD4FA6E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培养规格</w:t>
      </w:r>
    </w:p>
    <w:p w14:paraId="3F5A1FD9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毕业生毕业后预期达成的目标：</w:t>
      </w:r>
    </w:p>
    <w:p w14:paraId="1AB6F47D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具有坚定的政治立场，良好的思想品德，社会公德和职业道德，熟悉国家经济、文化、艺术事业的方针、政策和法规。</w:t>
      </w:r>
    </w:p>
    <w:p w14:paraId="49DAE528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具有一定的组织管理能力、表达能力和人际交往能力以及在团队中与人合作并发挥作用的能力。</w:t>
      </w:r>
    </w:p>
    <w:p w14:paraId="32834D10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 了解本专业领域的理论前沿和发展动态，具有多种理论知识与实践相融合的能力，力争以实践型、创作型艺术创意引领其社会实践。</w:t>
      </w:r>
    </w:p>
    <w:p w14:paraId="5077F943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 具有丰富的艺术学、设计学、社会学、环境等领域的人文知识，满足社会交往和专业探索融合的需求。</w:t>
      </w:r>
    </w:p>
    <w:p w14:paraId="603A073E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 掌握先进的数字信息技术知识，熟知文献、信息、资料检索的方法，掌握数字媒体艺术专业设计实践中涉及的软件、工具及设备的功能和使用方法。</w:t>
      </w:r>
    </w:p>
    <w:p w14:paraId="24766979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 具备开阔的设计视野和设计创新意识，专业技术更新与艺术创新能力，有能力承担并开展科研和自主创业工作，推动数字媒体专业的更新与迭代。</w:t>
      </w:r>
    </w:p>
    <w:p w14:paraId="6D48D615">
      <w:pPr>
        <w:spacing w:line="440" w:lineRule="exact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 具有自主学习和终身学习的意识，有不断学习新兴技术和适应数字媒体行业发展的能力。</w:t>
      </w:r>
    </w:p>
    <w:p w14:paraId="22CDE6F5">
      <w:pPr>
        <w:rPr>
          <w:b/>
        </w:rPr>
      </w:pPr>
    </w:p>
    <w:p w14:paraId="31872FB2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考试科目</w:t>
      </w:r>
    </w:p>
    <w:p w14:paraId="6B9DB530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1</w:t>
      </w:r>
      <w:r>
        <w:rPr>
          <w:rFonts w:hint="eastAsia"/>
          <w:b/>
          <w:bCs/>
          <w:sz w:val="24"/>
        </w:rPr>
        <w:t>.色彩</w:t>
      </w:r>
    </w:p>
    <w:p w14:paraId="44F68BAE">
      <w:pPr>
        <w:spacing w:line="440" w:lineRule="exact"/>
        <w:rPr>
          <w:rFonts w:ascii="宋体" w:hAnsi="宋体" w:eastAsia="宋体" w:cs="宋体"/>
          <w:sz w:val="24"/>
        </w:rPr>
      </w:pPr>
      <w:r>
        <w:rPr>
          <w:rFonts w:hint="eastAsia"/>
        </w:rPr>
        <w:t xml:space="preserve">     </w:t>
      </w:r>
      <w:r>
        <w:rPr>
          <w:rFonts w:hint="eastAsia" w:ascii="宋体" w:hAnsi="宋体" w:eastAsia="宋体" w:cs="宋体"/>
          <w:sz w:val="24"/>
        </w:rPr>
        <w:t xml:space="preserve"> 考试内容和形式：色彩默写，考生按照试题规定的内容，默画出一幅色彩作品；考试要求：构图完整，造型严谨；色彩关系准确，色调和谐，色彩丰富，塑造充分；有一定的艺术表现力，表现手法不限；符合试题要求，不得擅自更改试题内容。纸张大小：8K。绘画形式：水粉画。</w:t>
      </w:r>
      <w:r>
        <w:rPr>
          <w:rFonts w:hint="eastAsia"/>
          <w:sz w:val="24"/>
        </w:rPr>
        <w:t>时间：2小时。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VjYzIwOTdjN2IzOGJkYTMxOGM1NGRlOTkwY2YwMzEifQ=="/>
  </w:docVars>
  <w:rsids>
    <w:rsidRoot w:val="00A72A9E"/>
    <w:rsid w:val="000000FC"/>
    <w:rsid w:val="000D1B99"/>
    <w:rsid w:val="000E49C5"/>
    <w:rsid w:val="001D62CD"/>
    <w:rsid w:val="0026731C"/>
    <w:rsid w:val="002D057C"/>
    <w:rsid w:val="0039030E"/>
    <w:rsid w:val="003922E2"/>
    <w:rsid w:val="004B4DE2"/>
    <w:rsid w:val="00614E17"/>
    <w:rsid w:val="007F61ED"/>
    <w:rsid w:val="00866B70"/>
    <w:rsid w:val="009043CD"/>
    <w:rsid w:val="009B15C7"/>
    <w:rsid w:val="009C37E3"/>
    <w:rsid w:val="00A72A9E"/>
    <w:rsid w:val="00AA3A84"/>
    <w:rsid w:val="00E27DF8"/>
    <w:rsid w:val="00E355D6"/>
    <w:rsid w:val="01CC0BA2"/>
    <w:rsid w:val="05FC6592"/>
    <w:rsid w:val="177B3F3E"/>
    <w:rsid w:val="28AD3FB4"/>
    <w:rsid w:val="2A844A51"/>
    <w:rsid w:val="2AEF4DE5"/>
    <w:rsid w:val="2D9B64DE"/>
    <w:rsid w:val="4F1976DA"/>
    <w:rsid w:val="5C0A5BF9"/>
    <w:rsid w:val="5D0B4EA2"/>
    <w:rsid w:val="655E3251"/>
    <w:rsid w:val="67EA744F"/>
    <w:rsid w:val="72FA6253"/>
    <w:rsid w:val="7D381E5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7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标题 4 字符"/>
    <w:basedOn w:val="5"/>
    <w:link w:val="2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1011</Words>
  <Characters>1020</Characters>
  <Lines>8</Lines>
  <Paragraphs>2</Paragraphs>
  <TotalTime>18</TotalTime>
  <ScaleCrop>false</ScaleCrop>
  <LinksUpToDate>false</LinksUpToDate>
  <CharactersWithSpaces>1033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2022-03-01T08:31:00Z</dcterms:created>
  <dc:creator>微软用户</dc:creator>
  <cp:lastModifiedBy>luomaya</cp:lastModifiedBy>
  <cp:lastPrinted>2022-03-01T09:07:00Z</cp:lastPrinted>
  <dcterms:modified xsi:type="dcterms:W3CDTF">2026-05-09T02:52:58Z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A845A0663675409E86868DF68B053D69</vt:lpwstr>
  </property>
  <property fmtid="{D5CDD505-2E9C-101B-9397-08002B2CF9AE}" pid="4" name="KSOSaveFontToCloudKey">
    <vt:lpwstr>286264566_btnclosed</vt:lpwstr>
  </property>
  <property fmtid="{D5CDD505-2E9C-101B-9397-08002B2CF9AE}" pid="5" name="KSOTemplateDocerSaveRecord">
    <vt:lpwstr>eyJoZGlkIjoiNzgxZDE2YmJkZTJlY2E5MWUwZWY2YzA2ODJjZGIxMjUiLCJ1c2VySWQiOiIyODYyNjQ1NjYifQ==</vt:lpwstr>
  </property>
</Properties>
</file>