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70"/>
        <w:jc w:val="center"/>
        <w:rPr>
          <w:rFonts w:hint="eastAsia" w:ascii="瀹嬩綋" w:hAnsi="宋体" w:eastAsia="微软雅黑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江苏第二师范学院202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1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年五年一贯制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专转本（非师范类）</w:t>
      </w:r>
    </w:p>
    <w:p>
      <w:pPr>
        <w:widowControl/>
        <w:shd w:val="clear" w:color="auto" w:fill="FFFFFF"/>
        <w:ind w:firstLine="370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计算机科学与技术专业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考试大纲</w:t>
      </w:r>
    </w:p>
    <w:p>
      <w:pPr>
        <w:widowControl/>
        <w:shd w:val="clear" w:color="auto" w:fill="FFFFFF"/>
        <w:ind w:firstLine="370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370"/>
        <w:jc w:val="center"/>
        <w:rPr>
          <w:rFonts w:ascii="瀹嬩綋" w:hAnsi="宋体" w:eastAsia="瀹嬩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eastAsia="黑体"/>
          <w:b/>
          <w:bCs/>
          <w:kern w:val="44"/>
          <w:sz w:val="28"/>
          <w:szCs w:val="28"/>
          <w:lang w:val="zh-CN"/>
        </w:rPr>
      </w:pPr>
      <w:r>
        <w:rPr>
          <w:rFonts w:hint="eastAsia" w:eastAsia="黑体"/>
          <w:b/>
          <w:bCs/>
          <w:kern w:val="44"/>
          <w:sz w:val="28"/>
          <w:szCs w:val="28"/>
          <w:lang w:val="zh-CN"/>
        </w:rPr>
        <w:t>《</w:t>
      </w:r>
      <w:r>
        <w:rPr>
          <w:rFonts w:eastAsia="黑体"/>
          <w:b/>
          <w:bCs/>
          <w:kern w:val="44"/>
          <w:sz w:val="28"/>
          <w:szCs w:val="28"/>
          <w:lang w:val="zh-CN"/>
        </w:rPr>
        <w:t>C</w:t>
      </w:r>
      <w:r>
        <w:rPr>
          <w:rFonts w:hint="eastAsia" w:eastAsia="黑体"/>
          <w:b/>
          <w:bCs/>
          <w:kern w:val="44"/>
          <w:sz w:val="28"/>
          <w:szCs w:val="28"/>
          <w:lang w:val="zh-CN"/>
        </w:rPr>
        <w:t>程序设计》考试大纲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一、参考书目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>《</w:t>
      </w:r>
      <w:r>
        <w:rPr>
          <w:rFonts w:eastAsia="楷体_GB2312"/>
          <w:sz w:val="24"/>
        </w:rPr>
        <w:t>C</w:t>
      </w:r>
      <w:r>
        <w:rPr>
          <w:rFonts w:hint="eastAsia" w:eastAsia="楷体_GB2312"/>
          <w:sz w:val="24"/>
        </w:rPr>
        <w:t>程序设计</w:t>
      </w:r>
      <w:r>
        <w:rPr>
          <w:rFonts w:eastAsia="楷体_GB2312"/>
          <w:sz w:val="24"/>
        </w:rPr>
        <w:t>(</w:t>
      </w:r>
      <w:r>
        <w:rPr>
          <w:rFonts w:hint="eastAsia" w:eastAsia="楷体_GB2312"/>
          <w:sz w:val="24"/>
        </w:rPr>
        <w:t>第五版</w:t>
      </w:r>
      <w:r>
        <w:rPr>
          <w:rFonts w:eastAsia="楷体_GB2312"/>
          <w:sz w:val="24"/>
        </w:rPr>
        <w:t>)</w:t>
      </w:r>
      <w:r>
        <w:rPr>
          <w:rFonts w:hint="eastAsia" w:eastAsia="楷体_GB2312"/>
          <w:sz w:val="24"/>
        </w:rPr>
        <w:t>》，谭浩强，清华大学出版社，</w:t>
      </w:r>
      <w:r>
        <w:rPr>
          <w:rFonts w:eastAsia="楷体_GB2312"/>
          <w:sz w:val="24"/>
        </w:rPr>
        <w:t>2017</w:t>
      </w:r>
      <w:r>
        <w:rPr>
          <w:rFonts w:hint="eastAsia" w:eastAsia="楷体_GB2312"/>
          <w:sz w:val="24"/>
        </w:rPr>
        <w:t>年</w:t>
      </w:r>
    </w:p>
    <w:p>
      <w:pPr>
        <w:autoSpaceDE w:val="0"/>
        <w:autoSpaceDN w:val="0"/>
        <w:adjustRightInd w:val="0"/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>《</w:t>
      </w:r>
      <w:r>
        <w:rPr>
          <w:rFonts w:eastAsia="楷体_GB2312"/>
          <w:sz w:val="24"/>
        </w:rPr>
        <w:t>C</w:t>
      </w:r>
      <w:r>
        <w:rPr>
          <w:rFonts w:hint="eastAsia" w:eastAsia="楷体_GB2312"/>
          <w:sz w:val="24"/>
        </w:rPr>
        <w:t>程序设计</w:t>
      </w:r>
      <w:r>
        <w:rPr>
          <w:rFonts w:eastAsia="楷体_GB2312"/>
          <w:sz w:val="24"/>
        </w:rPr>
        <w:t>(</w:t>
      </w:r>
      <w:r>
        <w:rPr>
          <w:rFonts w:hint="eastAsia" w:eastAsia="楷体_GB2312"/>
          <w:sz w:val="24"/>
        </w:rPr>
        <w:t>第五版</w:t>
      </w:r>
      <w:r>
        <w:rPr>
          <w:rFonts w:eastAsia="楷体_GB2312"/>
          <w:sz w:val="24"/>
        </w:rPr>
        <w:t>)</w:t>
      </w:r>
      <w:r>
        <w:rPr>
          <w:rFonts w:hint="eastAsia" w:eastAsia="楷体_GB2312"/>
          <w:sz w:val="24"/>
        </w:rPr>
        <w:t>学习辅导》，谭浩强，清华大学出版社，</w:t>
      </w:r>
      <w:r>
        <w:rPr>
          <w:rFonts w:eastAsia="楷体_GB2312"/>
          <w:sz w:val="24"/>
        </w:rPr>
        <w:t>2017</w:t>
      </w:r>
      <w:r>
        <w:rPr>
          <w:rFonts w:hint="eastAsia" w:eastAsia="楷体_GB2312"/>
          <w:sz w:val="24"/>
        </w:rPr>
        <w:t>年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二、考试形式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闭卷。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三、考试题型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单选题、填空题、写结果题、完善程序题。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四、考试要求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>理解</w:t>
      </w:r>
      <w:r>
        <w:rPr>
          <w:rFonts w:eastAsia="楷体_GB2312"/>
          <w:sz w:val="24"/>
        </w:rPr>
        <w:t>C</w:t>
      </w:r>
      <w:r>
        <w:rPr>
          <w:rFonts w:hint="eastAsia" w:eastAsia="楷体_GB2312"/>
          <w:sz w:val="24"/>
        </w:rPr>
        <w:t>语言的特点。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>理解算法的概念、特性和表示。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>掌握顺序、选择、循环三种基本控制结构。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>掌握数组、函数、指针、自定义数据类型和文件操作。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5.</w:t>
      </w:r>
      <w:r>
        <w:rPr>
          <w:rFonts w:hint="eastAsia" w:eastAsia="楷体_GB2312"/>
          <w:sz w:val="24"/>
        </w:rPr>
        <w:t>具备分析问题和使用</w:t>
      </w:r>
      <w:r>
        <w:rPr>
          <w:rFonts w:eastAsia="楷体_GB2312"/>
          <w:sz w:val="24"/>
        </w:rPr>
        <w:t>C</w:t>
      </w:r>
      <w:r>
        <w:rPr>
          <w:rFonts w:hint="eastAsia" w:eastAsia="楷体_GB2312"/>
          <w:sz w:val="24"/>
        </w:rPr>
        <w:t>语言解决问题的能力。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五、考试内容</w:t>
      </w:r>
    </w:p>
    <w:tbl>
      <w:tblPr>
        <w:tblStyle w:val="5"/>
        <w:tblW w:w="47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知识单元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程序设计和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语言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什么是计算机程序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什么是计算机语言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语言的发展及其特点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最简单的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语言程序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运行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程序的步骤与方法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程序设计的任务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算法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什么是算法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简单的算法举例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算法的特性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怎样表示一个算法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结构化程序设计方法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顺序结构程序设计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顺序程序设计举例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数据的表现形式及其运算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数据的输入输出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选择结构程序设计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选择结构和条件判断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if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语句实现选择结构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关系运算符和关系表达式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逻辑运算符和逻辑表达式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条件运算符和条件表达式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选择结构的嵌套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switch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语句实现多分支选择结构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选择结构程序综合举例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循环结构程序设计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为什么需要循环控制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while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语句实现循环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do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…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while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语句实现循环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for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语句实现循环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循环的嵌套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几种循环的比较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改变循环执行的状态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循环程序举例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利用数组处理批量数据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怎样定义和引用一维数组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怎样定义和引用二维数组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字符数组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用函数实现模块化程序设计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为什么要用函数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怎样定义函数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调用函数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被调用函数的声明和函数原型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函数的嵌套调用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函数的递归调用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数组作为函数参数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局部变量和全局变量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9.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变量的存储方式和生存期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10.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关于变量的声明和定义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内部函数和外部函数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善于利用指针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指针是什么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指针变量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通过指针引用数组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通过指针引用字符串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指向函数的指针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返回指针值的函数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指针数组和多重指针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动态内存分配与指向它的指针变量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9.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有关指针的小结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9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用户自己建立数据类型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定义和使用结构体变量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使用结构体数组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结构体指针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用指针处理链表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共用体类型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使用枚举类型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用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typedef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声明新类型名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10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对文件的输入输出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1.C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文件的有关基本知识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打开与关闭文件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顺序读写数据文件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随机读写数据文件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文件读写的出错检测</w:t>
            </w:r>
          </w:p>
        </w:tc>
      </w:tr>
    </w:tbl>
    <w:p/>
    <w:p>
      <w:pPr>
        <w:widowControl/>
        <w:ind w:firstLine="562" w:firstLineChars="200"/>
        <w:jc w:val="center"/>
        <w:rPr>
          <w:rFonts w:eastAsia="黑体"/>
          <w:b/>
          <w:bCs/>
          <w:kern w:val="44"/>
          <w:sz w:val="28"/>
          <w:szCs w:val="28"/>
          <w:lang w:val="zh-CN"/>
        </w:rPr>
      </w:pPr>
      <w:r>
        <w:rPr>
          <w:rFonts w:hint="eastAsia" w:eastAsia="黑体"/>
          <w:b/>
          <w:bCs/>
          <w:kern w:val="44"/>
          <w:sz w:val="28"/>
          <w:szCs w:val="28"/>
          <w:lang w:val="zh-CN"/>
        </w:rPr>
        <w:t>《计算机应用基础》考试大纲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一、参考书目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>《大学计算机教程</w:t>
      </w:r>
      <w:r>
        <w:rPr>
          <w:rFonts w:eastAsia="楷体_GB2312"/>
          <w:sz w:val="24"/>
        </w:rPr>
        <w:t>(</w:t>
      </w:r>
      <w:r>
        <w:rPr>
          <w:rFonts w:hint="eastAsia" w:eastAsia="楷体_GB2312"/>
          <w:spacing w:val="-20"/>
          <w:sz w:val="24"/>
        </w:rPr>
        <w:t>第</w:t>
      </w:r>
      <w:r>
        <w:rPr>
          <w:rFonts w:eastAsia="楷体_GB2312"/>
          <w:spacing w:val="-20"/>
          <w:sz w:val="24"/>
        </w:rPr>
        <w:t>2</w:t>
      </w:r>
      <w:r>
        <w:rPr>
          <w:rFonts w:hint="eastAsia" w:eastAsia="楷体_GB2312"/>
          <w:spacing w:val="-20"/>
          <w:sz w:val="24"/>
        </w:rPr>
        <w:t>版</w:t>
      </w:r>
      <w:r>
        <w:rPr>
          <w:rFonts w:eastAsia="楷体_GB2312"/>
          <w:sz w:val="24"/>
        </w:rPr>
        <w:t>)</w:t>
      </w:r>
      <w:r>
        <w:rPr>
          <w:rFonts w:hint="eastAsia" w:eastAsia="楷体_GB2312"/>
          <w:sz w:val="24"/>
        </w:rPr>
        <w:t>》，吉根林、王必友，高等教育出版社，</w:t>
      </w:r>
      <w:r>
        <w:rPr>
          <w:rFonts w:eastAsia="楷体_GB2312"/>
          <w:sz w:val="24"/>
        </w:rPr>
        <w:t>2018</w:t>
      </w:r>
      <w:r>
        <w:rPr>
          <w:rFonts w:hint="eastAsia" w:eastAsia="楷体_GB2312"/>
          <w:sz w:val="24"/>
        </w:rPr>
        <w:t>年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二、考试形式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闭卷。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三、考试题型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单选题、填空题、判断题、问答题。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四、考试要求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>掌握计算机和微电子技术的发展历程、特点、分类、应用。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>掌握信息的基本单位与存储容量的度量，数制的概念，二进制整数、八进制数、十进制整数、十六进制数之间的转换方法。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>掌握数值、西文字符和汉字在计算机内的表示方法。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>掌握信息安全的概念和主要技术，计算机病毒的概念及防治方法。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5.</w:t>
      </w:r>
      <w:r>
        <w:rPr>
          <w:rFonts w:hint="eastAsia" w:eastAsia="楷体_GB2312"/>
          <w:sz w:val="24"/>
        </w:rPr>
        <w:t>掌握计算机的硬件组成和基本工作原理。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6.</w:t>
      </w:r>
      <w:r>
        <w:rPr>
          <w:rFonts w:hint="eastAsia" w:eastAsia="楷体_GB2312"/>
          <w:sz w:val="24"/>
        </w:rPr>
        <w:t>掌握中央处理器、存储器、常用输入输出设备的功能和性能指标。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7.</w:t>
      </w:r>
      <w:r>
        <w:rPr>
          <w:rFonts w:hint="eastAsia" w:eastAsia="楷体_GB2312"/>
          <w:sz w:val="24"/>
        </w:rPr>
        <w:t>掌握计算机软件的组成和分类，操作系统的作用。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8.</w:t>
      </w:r>
      <w:r>
        <w:rPr>
          <w:rFonts w:hint="eastAsia" w:eastAsia="楷体_GB2312"/>
          <w:sz w:val="24"/>
        </w:rPr>
        <w:t>掌握程序设计语言的分类和常用高级语言，算法、数据结构的概念。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9.</w:t>
      </w:r>
      <w:r>
        <w:rPr>
          <w:rFonts w:hint="eastAsia" w:eastAsia="楷体_GB2312"/>
          <w:sz w:val="24"/>
        </w:rPr>
        <w:t>掌握数据通信的概念，计算机网络的组成与分类；了解信道复用技术和交换技术。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10.</w:t>
      </w:r>
      <w:r>
        <w:rPr>
          <w:rFonts w:hint="eastAsia" w:eastAsia="楷体_GB2312"/>
          <w:sz w:val="24"/>
        </w:rPr>
        <w:t>掌握</w:t>
      </w:r>
      <w:r>
        <w:rPr>
          <w:rFonts w:eastAsia="楷体_GB2312"/>
          <w:sz w:val="24"/>
        </w:rPr>
        <w:t>OSI</w:t>
      </w:r>
      <w:r>
        <w:rPr>
          <w:rFonts w:hint="eastAsia" w:eastAsia="楷体_GB2312"/>
          <w:sz w:val="24"/>
        </w:rPr>
        <w:t>和</w:t>
      </w:r>
      <w:r>
        <w:rPr>
          <w:rFonts w:eastAsia="楷体_GB2312"/>
          <w:sz w:val="24"/>
        </w:rPr>
        <w:t>TCP/IP</w:t>
      </w:r>
      <w:r>
        <w:rPr>
          <w:rFonts w:hint="eastAsia" w:eastAsia="楷体_GB2312"/>
          <w:sz w:val="24"/>
        </w:rPr>
        <w:t>体系结构，局域网和无线网的特点、组成。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11.</w:t>
      </w:r>
      <w:r>
        <w:rPr>
          <w:rFonts w:hint="eastAsia" w:eastAsia="楷体_GB2312"/>
          <w:sz w:val="24"/>
        </w:rPr>
        <w:t>掌握因特网的发展、组成、应用和常见宽带接入技术，</w:t>
      </w:r>
      <w:r>
        <w:rPr>
          <w:rFonts w:eastAsia="楷体_GB2312"/>
          <w:sz w:val="24"/>
        </w:rPr>
        <w:t>IP</w:t>
      </w:r>
      <w:r>
        <w:rPr>
          <w:rFonts w:hint="eastAsia" w:eastAsia="楷体_GB2312"/>
          <w:sz w:val="24"/>
        </w:rPr>
        <w:t>数据报原理。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12.</w:t>
      </w:r>
      <w:r>
        <w:rPr>
          <w:rFonts w:hint="eastAsia" w:eastAsia="楷体_GB2312"/>
          <w:sz w:val="24"/>
        </w:rPr>
        <w:t>掌握数字图像、声音、视频的获取、表示和压缩编码方法，了解计算机图形、合成声音、动画的概念及应用。</w:t>
      </w:r>
      <w:r>
        <w:rPr>
          <w:rFonts w:eastAsia="楷体_GB2312"/>
          <w:sz w:val="24"/>
        </w:rPr>
        <w:t xml:space="preserve"> 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五、考试内容</w:t>
      </w:r>
    </w:p>
    <w:tbl>
      <w:tblPr>
        <w:tblStyle w:val="5"/>
        <w:tblW w:w="47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知识单元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绪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论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计算机概述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计算机系统的组成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信息与信息技术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信息安全与网络空间安全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集成电路技术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计算机硬件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计算机的组成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中央处理器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存储器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总线与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I/O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接口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常用输入设备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常用输出设备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个人计算机的组成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计算机软件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操作系统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程序设计语言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算法和数据结构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计算机网络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计算机网络基础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计算机网络体系结构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因特网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网络安全技术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数字媒体技术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文本及其处理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图像与图形处理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数字音频处理技术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数字视频处理技术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数字媒体技术的应用</w:t>
            </w:r>
          </w:p>
        </w:tc>
      </w:tr>
    </w:tbl>
    <w:p/>
    <w:p/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both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44B"/>
    <w:rsid w:val="0002744B"/>
    <w:rsid w:val="0003071A"/>
    <w:rsid w:val="00067D58"/>
    <w:rsid w:val="002A68EC"/>
    <w:rsid w:val="002E1B7D"/>
    <w:rsid w:val="004A0EE7"/>
    <w:rsid w:val="00547890"/>
    <w:rsid w:val="005A4B8E"/>
    <w:rsid w:val="00841675"/>
    <w:rsid w:val="00A853D6"/>
    <w:rsid w:val="00B133F7"/>
    <w:rsid w:val="00B27558"/>
    <w:rsid w:val="00C91EA6"/>
    <w:rsid w:val="00CD4E21"/>
    <w:rsid w:val="00D85473"/>
    <w:rsid w:val="00DC7D31"/>
    <w:rsid w:val="00E07F76"/>
    <w:rsid w:val="00F7433F"/>
    <w:rsid w:val="00F958DE"/>
    <w:rsid w:val="00FA38E7"/>
    <w:rsid w:val="00FC1852"/>
    <w:rsid w:val="13C03A49"/>
    <w:rsid w:val="1EE51697"/>
    <w:rsid w:val="2C007C38"/>
    <w:rsid w:val="6F8C46A2"/>
    <w:rsid w:val="76886552"/>
    <w:rsid w:val="7AE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  <w:szCs w:val="24"/>
    </w:rPr>
  </w:style>
  <w:style w:type="table" w:styleId="6">
    <w:name w:val="Table Grid"/>
    <w:basedOn w:val="5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KT Char"/>
    <w:basedOn w:val="1"/>
    <w:link w:val="10"/>
    <w:qFormat/>
    <w:uiPriority w:val="0"/>
    <w:pPr>
      <w:adjustRightInd w:val="0"/>
      <w:snapToGrid w:val="0"/>
      <w:spacing w:line="360" w:lineRule="auto"/>
    </w:pPr>
    <w:rPr>
      <w:rFonts w:ascii="宋体" w:hAnsi="宋体" w:eastAsia="宋体" w:cs="宋体"/>
      <w:kern w:val="0"/>
      <w:szCs w:val="21"/>
    </w:rPr>
  </w:style>
  <w:style w:type="character" w:customStyle="1" w:styleId="10">
    <w:name w:val="KT Char Char"/>
    <w:link w:val="9"/>
    <w:qFormat/>
    <w:uiPriority w:val="0"/>
    <w:rPr>
      <w:rFonts w:ascii="宋体" w:hAnsi="宋体" w:eastAsia="宋体" w:cs="宋体"/>
      <w:kern w:val="0"/>
      <w:szCs w:val="21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5">
    <w:name w:val="普通(网站) Char"/>
    <w:link w:val="4"/>
    <w:qFormat/>
    <w:uiPriority w:val="99"/>
    <w:rPr>
      <w:rFonts w:ascii="宋体" w:hAnsi="宋体" w:eastAsia="宋体"/>
      <w:color w:val="000000"/>
      <w:sz w:val="24"/>
      <w:szCs w:val="24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1888</Words>
  <Characters>10763</Characters>
  <Lines>89</Lines>
  <Paragraphs>25</Paragraphs>
  <TotalTime>3</TotalTime>
  <ScaleCrop>false</ScaleCrop>
  <LinksUpToDate>false</LinksUpToDate>
  <CharactersWithSpaces>12626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2020-04-29T07:40:00Z</dcterms:created>
  <dc:creator>zb</dc:creator>
  <cp:lastModifiedBy>luomaya</cp:lastModifiedBy>
  <dcterms:modified xsi:type="dcterms:W3CDTF">2021-03-11T01:34:50Z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1170867851224D759BD4EDFD1F74712F</vt:lpwstr>
  </property>
</Properties>
</file>